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6309CE" w:rsidRDefault="00633A5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KLAUZULA INFORMACYJNA</w:t>
      </w:r>
    </w:p>
    <w:p w14:paraId="00000002" w14:textId="77777777" w:rsidR="006309CE" w:rsidRDefault="00633A5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</w:t>
      </w:r>
      <w:r>
        <w:rPr>
          <w:rFonts w:ascii="Times New Roman" w:eastAsia="Times New Roman" w:hAnsi="Times New Roman" w:cs="Times New Roman"/>
          <w:sz w:val="24"/>
          <w:szCs w:val="24"/>
        </w:rPr>
        <w:t>yrektywy 95/46/WE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Dz.U.UE.L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z 2016r. Nr 119, s.1; dalej: RODO jako informuję, że:</w:t>
      </w:r>
    </w:p>
    <w:p w14:paraId="00000003" w14:textId="7A46CEAC" w:rsidR="006309CE" w:rsidRDefault="00633A5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Administratorem Państwa danych przetwarzanych w ramach procesu rekrutacji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jest </w:t>
      </w:r>
      <w:r>
        <w:rPr>
          <w:rFonts w:ascii="Times New Roman" w:eastAsia="Times New Roman" w:hAnsi="Times New Roman" w:cs="Times New Roman"/>
          <w:sz w:val="24"/>
          <w:szCs w:val="24"/>
        </w:rPr>
        <w:t>Gminny Komisarz Spisowy w Iłowej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000004" w14:textId="77777777" w:rsidR="006309CE" w:rsidRDefault="00633A5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Mogą się Państwo kontaktować z wyznaczonym przez Administrato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 Inspektorem Ochrony Danych we wszystkich sprawach dotyczących przetwarzania danych osobowych za pomocą adresu </w:t>
      </w:r>
      <w:r>
        <w:rPr>
          <w:rFonts w:ascii="Times New Roman" w:eastAsia="Times New Roman" w:hAnsi="Times New Roman" w:cs="Times New Roman"/>
          <w:sz w:val="24"/>
          <w:szCs w:val="24"/>
        </w:rPr>
        <w:t>e-mail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inspektor@</w:t>
      </w:r>
      <w:r>
        <w:rPr>
          <w:rFonts w:ascii="Times New Roman" w:eastAsia="Times New Roman" w:hAnsi="Times New Roman" w:cs="Times New Roman"/>
          <w:sz w:val="24"/>
          <w:szCs w:val="24"/>
        </w:rPr>
        <w:t>cbi24.pl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lub pisemnie na adres Administratora. </w:t>
      </w:r>
    </w:p>
    <w:p w14:paraId="00000005" w14:textId="77777777" w:rsidR="006309CE" w:rsidRDefault="00633A5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w celu przeprowadzenia obecnego postęp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owania rekrutacyjnego na rachmistrza terenowego, gdyż są one niezbędne w zakresie podjęcia działań przed zawarciem umowy na żądanie osoby, której dane dotyczą, a w przypadku zawarcia między stronami umowy cywilnoprawnej przetwarzanie tychże danych będzie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iezbędne do wykonania umowy, której stroną jest osoba, której dane dotyczą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Open Sans" w:eastAsia="Open Sans" w:hAnsi="Open Sans" w:cs="Open Sans"/>
          <w:color w:val="333333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Wszelkie pozostałe dane osobowe podane przez Państwa w zakresie innym niż wskazany powyżej, jak na przykład dane kontaktowe w postaci numeru telefonu lub adresu e-mail, będą natom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iast przetwarzane na podstawie zgody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która może zostać odwołana w dowolnym czasie.</w:t>
      </w:r>
    </w:p>
    <w:p w14:paraId="00000006" w14:textId="77777777" w:rsidR="006309CE" w:rsidRDefault="00633A5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powyższym podstawę prawną przetwarzania danych osobowych stanowią:</w:t>
      </w:r>
    </w:p>
    <w:p w14:paraId="00000007" w14:textId="77777777" w:rsidR="006309CE" w:rsidRDefault="00633A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art. 6 ust. 1 lit. b RODO,</w:t>
      </w:r>
    </w:p>
    <w:p w14:paraId="00000008" w14:textId="77777777" w:rsidR="006309CE" w:rsidRDefault="00633A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art. 6 ust. 1 lit.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  RODO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00000009" w14:textId="77777777" w:rsidR="006309CE" w:rsidRDefault="00633A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art 6 ust 1 lit c RODO w związku z Ustawą z dnia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31 lipca 2019 r. o powszechnym spisie rolnym w 2020 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A" w14:textId="77777777" w:rsidR="006309CE" w:rsidRDefault="006309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B" w14:textId="77777777" w:rsidR="006309CE" w:rsidRDefault="00633A5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Państwa dane będą przetwarzane przez okres 5 lat od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zakończenia procesu naboru na rachmistrza terenowego.</w:t>
      </w:r>
    </w:p>
    <w:p w14:paraId="0000000C" w14:textId="77777777" w:rsidR="006309CE" w:rsidRDefault="00633A55">
      <w:pPr>
        <w:numPr>
          <w:ilvl w:val="1"/>
          <w:numId w:val="1"/>
        </w:numPr>
        <w:spacing w:after="160"/>
        <w:ind w:lef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Państwa dane będą przetwarzane w zautomatyzo</w:t>
      </w:r>
      <w:r>
        <w:rPr>
          <w:rFonts w:ascii="Times New Roman" w:eastAsia="Times New Roman" w:hAnsi="Times New Roman" w:cs="Times New Roman"/>
          <w:sz w:val="24"/>
          <w:szCs w:val="24"/>
        </w:rPr>
        <w:t>wany sposób, lecz nie będą podlegać zautomatyzowanemu podejmowaniu decyzji, w tym profilowaniu</w:t>
      </w:r>
    </w:p>
    <w:p w14:paraId="0000000D" w14:textId="77777777" w:rsidR="006309CE" w:rsidRDefault="00633A5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nie będą przekazywane poza Europejski Obszar Gospodarczy; </w:t>
      </w:r>
    </w:p>
    <w:p w14:paraId="0000000E" w14:textId="77777777" w:rsidR="006309CE" w:rsidRDefault="00633A5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 w14:paraId="0000000F" w14:textId="77777777" w:rsidR="006309CE" w:rsidRDefault="00633A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</w:t>
      </w:r>
    </w:p>
    <w:p w14:paraId="00000010" w14:textId="77777777" w:rsidR="006309CE" w:rsidRDefault="00633A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00000011" w14:textId="77777777" w:rsidR="006309CE" w:rsidRDefault="00633A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bowych;</w:t>
      </w:r>
    </w:p>
    <w:p w14:paraId="00000012" w14:textId="77777777" w:rsidR="006309CE" w:rsidRDefault="00633A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usunięcia danych osobowych;</w:t>
      </w:r>
    </w:p>
    <w:p w14:paraId="00000013" w14:textId="77777777" w:rsidR="006309CE" w:rsidRDefault="00633A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prawo wniesienia skargi do Prezesa Urzędu Ochrony Danych Osobowych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(ul. Stawki 2, 00-193 Warszawa), w sytuacji, gdy uzna Pani/Pan, że przetwarzanie danych osobowych narusza przepisy ogólnego rozporządzenia o oc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hronie danych osobowych (RODO).</w:t>
      </w:r>
    </w:p>
    <w:p w14:paraId="00000014" w14:textId="77777777" w:rsidR="006309CE" w:rsidRDefault="00633A5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Podanie przez Państwa danych osobowych w zakresie wynikającym z ogłoszenia rekrutacyjnego jest niezbędne, aby uczestniczyć w niniejszym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postępowaniu..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Podanie przez Państwa innych danych w zakresie niemieszczącym się w podję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ciu działań przed zawarciem umowy lub przekraczającym dane konieczne do jednoznacznego oznaczenia strony umowy cywilnoprawnej jest dobrowolne.</w:t>
      </w:r>
    </w:p>
    <w:p w14:paraId="00000017" w14:textId="7BA7FEEC" w:rsidR="006309CE" w:rsidRDefault="00633A55" w:rsidP="00600FC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A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Państwa dane mogą zostać przekazane podmiotom zewnętrznym na podstawie umowy powierzenia przetwarzania danych oso</w:t>
      </w:r>
      <w:r w:rsidRPr="00633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bowych w zakresie niezbędnym do realizacji procesu rekrutacji, a także podmiotom lub organom uprawnionym na podstawie przepisów prawa m.in.: Prezes Głównego Urzędu Statystycznego, Urząd Statystyczny </w:t>
      </w:r>
      <w:r w:rsidRPr="00633A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Zielonej Górze</w:t>
      </w:r>
    </w:p>
    <w:p w14:paraId="00000018" w14:textId="77777777" w:rsidR="006309CE" w:rsidRDefault="006309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9" w14:textId="77777777" w:rsidR="006309CE" w:rsidRDefault="006309CE"/>
    <w:p w14:paraId="0000001A" w14:textId="77777777" w:rsidR="006309CE" w:rsidRDefault="006309CE">
      <w:pPr>
        <w:jc w:val="both"/>
      </w:pPr>
    </w:p>
    <w:sectPr w:rsidR="006309CE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F52CF"/>
    <w:multiLevelType w:val="multilevel"/>
    <w:tmpl w:val="164E2E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838DA"/>
    <w:multiLevelType w:val="multilevel"/>
    <w:tmpl w:val="6ACEF3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F2598"/>
    <w:multiLevelType w:val="multilevel"/>
    <w:tmpl w:val="DEA025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9CE"/>
    <w:rsid w:val="006309CE"/>
    <w:rsid w:val="0063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DB3BA"/>
  <w15:docId w15:val="{EE75B62F-5467-41BE-9483-3837EF84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BDF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link w:val="AkapitzlistZnak"/>
    <w:uiPriority w:val="34"/>
    <w:qFormat/>
    <w:rsid w:val="006D0E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302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2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02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2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02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2A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144E00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7C074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E1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b">
    <w:name w:val="a_lb"/>
    <w:basedOn w:val="Domylnaczcionkaakapitu"/>
    <w:rsid w:val="00EE1C8A"/>
  </w:style>
  <w:style w:type="character" w:customStyle="1" w:styleId="AkapitzlistZnak">
    <w:name w:val="Akapit z listą Znak"/>
    <w:basedOn w:val="Domylnaczcionkaakapitu"/>
    <w:link w:val="Akapitzlist"/>
    <w:uiPriority w:val="34"/>
    <w:rsid w:val="00163BDF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4KrqsraCoc492X9NvWEtVQh+kg==">AMUW2mWvoHi3Y/W3CiRxXiluVfmjX8DMGhLCzMMvfLfNJ3BfU7KzSMf+HnlfxR8FvKsZb1t2R8Ig+m9fyWW4C5HOZDD4651elTbKq26dETNYoCJADMC526wat3LcsbMrwO2ll5BnI9+e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Dworczyńska</dc:creator>
  <cp:lastModifiedBy>GK.VII</cp:lastModifiedBy>
  <cp:revision>2</cp:revision>
  <dcterms:created xsi:type="dcterms:W3CDTF">2020-06-17T07:16:00Z</dcterms:created>
  <dcterms:modified xsi:type="dcterms:W3CDTF">2020-06-17T07:16:00Z</dcterms:modified>
</cp:coreProperties>
</file>